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906EE9" w:rsidRDefault="00EE5D34">
      <w:pPr>
        <w:spacing w:after="0" w:line="240" w:lineRule="auto"/>
        <w:jc w:val="right"/>
        <w:outlineLvl w:val="0"/>
        <w:rPr>
          <w:rFonts w:ascii="Arial Black" w:hAnsi="Arial Black" w:cs="Arial Black"/>
          <w:bCs/>
          <w:color w:val="365F91"/>
          <w:kern w:val="28"/>
          <w:sz w:val="44"/>
          <w:szCs w:val="44"/>
          <w:lang w:val="en-US"/>
        </w:rPr>
      </w:pPr>
      <w:r>
        <w:rPr>
          <w:rFonts w:ascii="Arial Black" w:hAnsi="Arial Black" w:cs="Arial Black"/>
          <w:bCs/>
          <w:color w:val="365F91"/>
          <w:kern w:val="28"/>
          <w:sz w:val="44"/>
          <w:szCs w:val="44"/>
        </w:rPr>
        <w:pict>
          <v:shapetype id="_x0000_t202" coordsize="21600,21600" o:spt="202" path="m,l,21600r21600,l21600,xe">
            <v:stroke joinstyle="miter"/>
            <v:path gradientshapeok="t" o:connecttype="rect"/>
          </v:shapetype>
          <v:shape id="_x0000_s1027" type="#_x0000_t202" style="position:absolute;left:0;text-align:left;margin-left:45pt;margin-top:43.5pt;width:77.8pt;height:95.1pt;z-index:251657728;mso-wrap-style:none;mso-position-horizontal-relative:page;mso-position-vertical-relative:page" filled="f" stroked="f">
            <v:textbox style="mso-next-textbox:#_x0000_s1027">
              <w:txbxContent>
                <w:p w:rsidR="00906EE9" w:rsidRDefault="00876F9E">
                  <w:r>
                    <w:rPr>
                      <w:rFonts w:eastAsia="SimSun"/>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pt;height:76pt">
                        <v:imagedata r:id="rId8" o:title="Horusauge"/>
                      </v:shape>
                    </w:pict>
                  </w:r>
                </w:p>
              </w:txbxContent>
            </v:textbox>
            <w10:wrap anchorx="page" anchory="page"/>
          </v:shape>
        </w:pict>
      </w:r>
      <w:r w:rsidR="00E47201" w:rsidRPr="00906EE9">
        <w:rPr>
          <w:rFonts w:ascii="Arial Black" w:hAnsi="Arial Black" w:cs="Arial Black"/>
          <w:bCs/>
          <w:color w:val="365F91"/>
          <w:kern w:val="28"/>
          <w:sz w:val="44"/>
          <w:szCs w:val="44"/>
          <w:lang w:val="en-US"/>
        </w:rPr>
        <w:t>A N M E L D U N G</w: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7A6559" w:rsidRPr="004B74F3" w:rsidRDefault="00906EE9" w:rsidP="004B74F3">
      <w:pPr>
        <w:spacing w:before="100" w:beforeAutospacing="1" w:after="100" w:afterAutospacing="1" w:line="240" w:lineRule="auto"/>
        <w:rPr>
          <w:rFonts w:ascii="Tahoma" w:eastAsia="Calibri" w:hAnsi="Tahoma" w:cs="Tahoma"/>
          <w:b/>
          <w:color w:val="FF0000"/>
          <w:sz w:val="20"/>
          <w:szCs w:val="20"/>
        </w:rPr>
      </w:pPr>
      <w:r w:rsidRPr="00906EE9">
        <w:rPr>
          <w:rFonts w:ascii="Tahoma" w:hAnsi="Tahoma" w:cs="Tahoma"/>
          <w:b/>
          <w:bCs/>
          <w:sz w:val="32"/>
          <w:szCs w:val="32"/>
          <w:lang w:val="de-DE" w:eastAsia="de-CH"/>
        </w:rPr>
        <w:t>Kurztherapie - Hygeia – Prozess*</w:t>
      </w:r>
      <w:r>
        <w:rPr>
          <w:rFonts w:ascii="Tahoma" w:hAnsi="Tahoma" w:cs="Tahoma"/>
          <w:b/>
          <w:bCs/>
          <w:sz w:val="32"/>
          <w:szCs w:val="32"/>
          <w:lang w:val="de-DE" w:eastAsia="de-CH"/>
        </w:rPr>
        <w:br/>
      </w:r>
      <w:r w:rsidRPr="00906EE9">
        <w:rPr>
          <w:rFonts w:ascii="Tahoma" w:hAnsi="Tahoma" w:cs="Tahoma"/>
          <w:b/>
          <w:bCs/>
          <w:sz w:val="32"/>
          <w:szCs w:val="32"/>
          <w:lang w:val="de-DE" w:eastAsia="de-CH"/>
        </w:rPr>
        <w:t xml:space="preserve">Intensivseminar für Bewusstwerdung und </w:t>
      </w:r>
      <w:r w:rsidR="009F4092">
        <w:rPr>
          <w:rFonts w:ascii="Tahoma" w:hAnsi="Tahoma" w:cs="Tahoma"/>
          <w:b/>
          <w:bCs/>
          <w:sz w:val="32"/>
          <w:szCs w:val="32"/>
          <w:lang w:val="de-DE" w:eastAsia="de-CH"/>
        </w:rPr>
        <w:t>Heilung</w:t>
      </w:r>
      <w:r w:rsidR="007A6559">
        <w:rPr>
          <w:rFonts w:ascii="Tahoma" w:eastAsia="Calibri" w:hAnsi="Tahoma" w:cs="Tahoma"/>
          <w:b/>
          <w:sz w:val="20"/>
          <w:szCs w:val="20"/>
        </w:rPr>
        <w:br/>
      </w:r>
      <w:r w:rsidRPr="004B74F3">
        <w:rPr>
          <w:rFonts w:ascii="Tahoma" w:eastAsia="Calibri" w:hAnsi="Tahoma" w:cs="Tahoma"/>
          <w:b/>
          <w:color w:val="FF0000"/>
          <w:sz w:val="20"/>
          <w:szCs w:val="20"/>
        </w:rPr>
        <w:t>“Ich liebe – ich werde geliebt“</w:t>
      </w:r>
    </w:p>
    <w:p w:rsidR="00A015A1" w:rsidRPr="00A015A1"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Eine „neue“  und doch sehr alte intensive Therapieform bietet sich für die kommende Zeit an. Im alten Griechenland war Hygeia die Tochter des Heilgottes Asklepios (sein Symbol der heilenden Schlange findet man noch heute im Bereich Apotheke/Pharmazie/Medizin). So ist Hygeia auch zuständig für Gesundheit, Ganzheit an Geist, Körper und Seele.</w:t>
      </w:r>
    </w:p>
    <w:p w:rsidR="00A015A1" w:rsidRPr="00A015A1"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 xml:space="preserve">Dieses Intensivseminar, der Hygeia-Prozess, erstreckt sich über 4 Wochen und richtet sich an Menschen, die intensiv an einem Thema arbeiten wollen, das sie beschäftigt, berührt, ev. auch quält/ängstigt und das sie anschauen und in Liebe verwandeln wollen. Dabei spielt es keine Rolle, ob es sich um seelische, geistige oder auch körperliche Themen handelt. Denn Gesundheit bezieht sich auf die Ganzheit, wo alle Ebenen auch einen Bezug zueinander haben. Natürlich kann man auch ohne Thema und einfach mit Neugier dabei sein, denn es wird sich dann persönlich das zeigen, woran die Seele gerade arbeiten und reifen will. </w:t>
      </w:r>
    </w:p>
    <w:p w:rsidR="00A015A1" w:rsidRPr="00A015A1"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Ziel ist es, zu einem ganzheitlicheren, offeneren, befreiteren, kraftvollen Menschen zu werden, der sich seiner Potentiale bewusst wird und diese auch seinem Wesen entsprechend im Alltag umsetzen kann.</w:t>
      </w:r>
    </w:p>
    <w:p w:rsidR="00A015A1" w:rsidRPr="00A015A1"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Wir treffen uns an vier aufeinanderfolgenden Samstag-Nachmittagen in der Gruppe zum Austausch und für vertieftes Arbeiten und individuellen Impulsen.</w:t>
      </w:r>
    </w:p>
    <w:p w:rsidR="00A015A1" w:rsidRPr="007A6559" w:rsidRDefault="00A015A1" w:rsidP="00A015A1">
      <w:pPr>
        <w:spacing w:before="100" w:beforeAutospacing="1" w:after="100" w:afterAutospacing="1" w:line="240" w:lineRule="auto"/>
        <w:rPr>
          <w:rFonts w:ascii="Tahoma" w:eastAsia="Calibri" w:hAnsi="Tahoma" w:cs="Tahoma"/>
          <w:sz w:val="20"/>
          <w:szCs w:val="20"/>
        </w:rPr>
      </w:pPr>
      <w:r w:rsidRPr="00A015A1">
        <w:rPr>
          <w:rFonts w:ascii="Tahoma" w:eastAsia="Calibri" w:hAnsi="Tahoma" w:cs="Tahoma"/>
          <w:sz w:val="20"/>
          <w:szCs w:val="20"/>
        </w:rPr>
        <w:t>Zusätzlich gibt es für jeden Tag unter der Woche spezifische Impulse, mit denen sich jeder täglich beschäftigt (täglich 15-30 Min. Besinnung/Meditation zu Hause).</w:t>
      </w:r>
    </w:p>
    <w:tbl>
      <w:tblPr>
        <w:tblW w:w="9747" w:type="dxa"/>
        <w:tblLook w:val="0000" w:firstRow="0" w:lastRow="0" w:firstColumn="0" w:lastColumn="0" w:noHBand="0" w:noVBand="0"/>
      </w:tblPr>
      <w:tblGrid>
        <w:gridCol w:w="1912"/>
        <w:gridCol w:w="464"/>
        <w:gridCol w:w="7272"/>
        <w:gridCol w:w="99"/>
      </w:tblGrid>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Wann</w:t>
            </w:r>
          </w:p>
        </w:tc>
        <w:tc>
          <w:tcPr>
            <w:tcW w:w="7835" w:type="dxa"/>
            <w:gridSpan w:val="3"/>
            <w:tcBorders>
              <w:top w:val="nil"/>
              <w:left w:val="nil"/>
              <w:bottom w:val="nil"/>
              <w:right w:val="nil"/>
            </w:tcBorders>
          </w:tcPr>
          <w:p w:rsidR="00E47201" w:rsidRPr="007A6559" w:rsidRDefault="0068483B" w:rsidP="00906EE9">
            <w:pPr>
              <w:spacing w:after="0" w:line="240" w:lineRule="auto"/>
              <w:ind w:left="34"/>
              <w:rPr>
                <w:rFonts w:ascii="Tahoma" w:hAnsi="Tahoma" w:cs="Tahoma"/>
                <w:sz w:val="20"/>
                <w:szCs w:val="20"/>
                <w:lang w:eastAsia="de-CH"/>
              </w:rPr>
            </w:pPr>
            <w:r>
              <w:rPr>
                <w:rFonts w:ascii="Tahoma" w:hAnsi="Tahoma" w:cs="Tahoma"/>
                <w:sz w:val="20"/>
                <w:szCs w:val="20"/>
                <w:lang w:eastAsia="de-CH"/>
              </w:rPr>
              <w:t>Daten werde</w:t>
            </w:r>
            <w:r w:rsidR="00876F9E">
              <w:rPr>
                <w:rFonts w:ascii="Tahoma" w:hAnsi="Tahoma" w:cs="Tahoma"/>
                <w:sz w:val="20"/>
                <w:szCs w:val="20"/>
                <w:lang w:eastAsia="de-CH"/>
              </w:rPr>
              <w:t>n</w:t>
            </w:r>
            <w:r>
              <w:rPr>
                <w:rFonts w:ascii="Tahoma" w:hAnsi="Tahoma" w:cs="Tahoma"/>
                <w:sz w:val="20"/>
                <w:szCs w:val="20"/>
                <w:lang w:eastAsia="de-CH"/>
              </w:rPr>
              <w:t xml:space="preserve"> noch bekanntgegeben</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Ort</w:t>
            </w:r>
          </w:p>
        </w:tc>
        <w:tc>
          <w:tcPr>
            <w:tcW w:w="7835" w:type="dxa"/>
            <w:gridSpan w:val="3"/>
            <w:tcBorders>
              <w:top w:val="nil"/>
              <w:left w:val="nil"/>
              <w:bottom w:val="nil"/>
              <w:right w:val="nil"/>
            </w:tcBorders>
          </w:tcPr>
          <w:p w:rsidR="00E47201" w:rsidRPr="007A6559" w:rsidRDefault="00906EE9">
            <w:pPr>
              <w:spacing w:after="0" w:line="240" w:lineRule="auto"/>
              <w:ind w:left="34"/>
              <w:rPr>
                <w:rFonts w:ascii="Tahoma" w:hAnsi="Tahoma" w:cs="Tahoma"/>
                <w:sz w:val="20"/>
                <w:szCs w:val="20"/>
                <w:lang w:eastAsia="de-CH"/>
              </w:rPr>
            </w:pPr>
            <w:r>
              <w:rPr>
                <w:rFonts w:ascii="Tahoma" w:hAnsi="Tahoma" w:cs="Tahoma"/>
                <w:sz w:val="20"/>
                <w:szCs w:val="20"/>
                <w:lang w:eastAsia="de-CH"/>
              </w:rPr>
              <w:t>Praxis Birchwiesstrasse 7 / 8114 Dänikon</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Zeit</w:t>
            </w:r>
          </w:p>
        </w:tc>
        <w:tc>
          <w:tcPr>
            <w:tcW w:w="7835" w:type="dxa"/>
            <w:gridSpan w:val="3"/>
            <w:tcBorders>
              <w:top w:val="nil"/>
              <w:left w:val="nil"/>
              <w:bottom w:val="nil"/>
              <w:right w:val="nil"/>
            </w:tcBorders>
          </w:tcPr>
          <w:p w:rsidR="00E47201" w:rsidRPr="007A6559" w:rsidRDefault="0068483B">
            <w:pPr>
              <w:spacing w:after="0" w:line="240" w:lineRule="auto"/>
              <w:ind w:left="34"/>
              <w:rPr>
                <w:rFonts w:ascii="Tahoma" w:hAnsi="Tahoma" w:cs="Tahoma"/>
                <w:sz w:val="20"/>
                <w:szCs w:val="20"/>
                <w:lang w:eastAsia="de-CH"/>
              </w:rPr>
            </w:pPr>
            <w:r>
              <w:rPr>
                <w:rFonts w:ascii="Tahoma" w:hAnsi="Tahoma" w:cs="Tahoma"/>
                <w:sz w:val="20"/>
                <w:szCs w:val="20"/>
                <w:lang w:eastAsia="de-CH"/>
              </w:rPr>
              <w:t>noch offen</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Mitbringen</w:t>
            </w:r>
          </w:p>
        </w:tc>
        <w:tc>
          <w:tcPr>
            <w:tcW w:w="7835" w:type="dxa"/>
            <w:gridSpan w:val="3"/>
            <w:tcBorders>
              <w:top w:val="nil"/>
              <w:left w:val="nil"/>
              <w:bottom w:val="nil"/>
              <w:right w:val="nil"/>
            </w:tcBorders>
          </w:tcPr>
          <w:p w:rsidR="00E47201" w:rsidRPr="007A6559" w:rsidRDefault="00E47201" w:rsidP="00906EE9">
            <w:pPr>
              <w:spacing w:after="0" w:line="240" w:lineRule="auto"/>
              <w:ind w:left="34"/>
              <w:rPr>
                <w:rFonts w:ascii="Tahoma" w:hAnsi="Tahoma" w:cs="Tahoma"/>
                <w:sz w:val="20"/>
                <w:szCs w:val="20"/>
                <w:lang w:eastAsia="de-CH"/>
              </w:rPr>
            </w:pPr>
            <w:r w:rsidRPr="007A6559">
              <w:rPr>
                <w:rFonts w:ascii="Tahoma" w:hAnsi="Tahoma" w:cs="Tahoma"/>
                <w:sz w:val="20"/>
                <w:szCs w:val="20"/>
                <w:lang w:eastAsia="de-CH"/>
              </w:rPr>
              <w:t xml:space="preserve">Bequeme Kleidung, </w:t>
            </w:r>
            <w:r w:rsidR="00906EE9">
              <w:rPr>
                <w:rFonts w:ascii="Tahoma" w:hAnsi="Tahoma" w:cs="Tahoma"/>
                <w:sz w:val="20"/>
                <w:szCs w:val="20"/>
                <w:lang w:eastAsia="de-CH"/>
              </w:rPr>
              <w:t>warme Socken, eigenes Arbeits-/Notiz-Tagebuch</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Kosten</w:t>
            </w:r>
          </w:p>
        </w:tc>
        <w:tc>
          <w:tcPr>
            <w:tcW w:w="7835" w:type="dxa"/>
            <w:gridSpan w:val="3"/>
            <w:tcBorders>
              <w:top w:val="nil"/>
              <w:left w:val="nil"/>
              <w:bottom w:val="nil"/>
              <w:right w:val="nil"/>
            </w:tcBorders>
          </w:tcPr>
          <w:p w:rsidR="00E47201" w:rsidRPr="007A6559" w:rsidRDefault="00906EE9" w:rsidP="007A6559">
            <w:pPr>
              <w:spacing w:after="0" w:line="240" w:lineRule="auto"/>
              <w:ind w:left="34"/>
              <w:rPr>
                <w:rFonts w:ascii="Tahoma" w:hAnsi="Tahoma" w:cs="Tahoma"/>
                <w:sz w:val="20"/>
                <w:szCs w:val="20"/>
                <w:lang w:eastAsia="de-CH"/>
              </w:rPr>
            </w:pPr>
            <w:r>
              <w:rPr>
                <w:rFonts w:ascii="Tahoma" w:hAnsi="Tahoma" w:cs="Tahoma"/>
                <w:sz w:val="20"/>
                <w:szCs w:val="20"/>
                <w:lang w:eastAsia="de-CH"/>
              </w:rPr>
              <w:t xml:space="preserve">1 Hygeria-Intensiv-Seminar (4 Samstage) </w:t>
            </w:r>
            <w:r w:rsidR="00E47201" w:rsidRPr="007A6559">
              <w:rPr>
                <w:rFonts w:ascii="Tahoma" w:hAnsi="Tahoma" w:cs="Tahoma"/>
                <w:sz w:val="20"/>
                <w:szCs w:val="20"/>
                <w:lang w:eastAsia="de-CH"/>
              </w:rPr>
              <w:t xml:space="preserve">CHF </w:t>
            </w:r>
            <w:r w:rsidR="007A6559" w:rsidRPr="007A6559">
              <w:rPr>
                <w:rFonts w:ascii="Tahoma" w:hAnsi="Tahoma" w:cs="Tahoma"/>
                <w:sz w:val="20"/>
                <w:szCs w:val="20"/>
                <w:lang w:eastAsia="de-CH"/>
              </w:rPr>
              <w:t>250.00</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Anmeldung</w:t>
            </w:r>
          </w:p>
        </w:tc>
        <w:tc>
          <w:tcPr>
            <w:tcW w:w="7835" w:type="dxa"/>
            <w:gridSpan w:val="3"/>
            <w:tcBorders>
              <w:top w:val="nil"/>
              <w:left w:val="nil"/>
              <w:bottom w:val="nil"/>
              <w:right w:val="nil"/>
            </w:tcBorders>
          </w:tcPr>
          <w:p w:rsidR="00E47201" w:rsidRPr="007A6559" w:rsidRDefault="00906EE9" w:rsidP="00906EE9">
            <w:pPr>
              <w:ind w:left="73"/>
              <w:rPr>
                <w:rFonts w:ascii="Tahoma" w:hAnsi="Tahoma" w:cs="Tahoma"/>
                <w:sz w:val="20"/>
                <w:szCs w:val="20"/>
                <w:lang w:eastAsia="de-CH"/>
              </w:rPr>
            </w:pPr>
            <w:r>
              <w:rPr>
                <w:rFonts w:ascii="Tahoma" w:eastAsia="Calibri" w:hAnsi="Tahoma" w:cs="Tahoma"/>
                <w:sz w:val="20"/>
                <w:szCs w:val="20"/>
              </w:rPr>
              <w:t xml:space="preserve">Verbindlich per Mail: </w:t>
            </w:r>
            <w:r w:rsidRPr="00906EE9">
              <w:rPr>
                <w:rFonts w:ascii="Tahoma" w:eastAsia="Calibri" w:hAnsi="Tahoma" w:cs="Tahoma"/>
                <w:sz w:val="20"/>
                <w:szCs w:val="20"/>
              </w:rPr>
              <w:t xml:space="preserve">futureconsulting@bluewin.ch </w:t>
            </w:r>
            <w:r>
              <w:rPr>
                <w:rFonts w:ascii="Tahoma" w:eastAsia="Calibri" w:hAnsi="Tahoma" w:cs="Tahoma"/>
                <w:sz w:val="20"/>
                <w:szCs w:val="20"/>
              </w:rPr>
              <w:t>oder per Post</w:t>
            </w:r>
          </w:p>
        </w:tc>
      </w:tr>
      <w:tr w:rsidR="00E47201" w:rsidTr="00AD77DC">
        <w:trPr>
          <w:gridAfter w:val="1"/>
          <w:wAfter w:w="99" w:type="dxa"/>
        </w:trPr>
        <w:tc>
          <w:tcPr>
            <w:tcW w:w="9648" w:type="dxa"/>
            <w:gridSpan w:val="3"/>
            <w:tcBorders>
              <w:top w:val="nil"/>
              <w:left w:val="nil"/>
              <w:bottom w:val="nil"/>
              <w:right w:val="nil"/>
            </w:tcBorders>
          </w:tcPr>
          <w:p w:rsidR="00E47201" w:rsidRDefault="00E47201" w:rsidP="00906EE9">
            <w:pPr>
              <w:spacing w:after="0" w:line="240" w:lineRule="auto"/>
              <w:rPr>
                <w:rFonts w:ascii="Tahoma" w:hAnsi="Tahoma" w:cs="Tahoma"/>
                <w:color w:val="400040"/>
                <w:sz w:val="18"/>
                <w:szCs w:val="18"/>
                <w:lang w:eastAsia="de-CH"/>
              </w:rPr>
            </w:pPr>
            <w:r>
              <w:rPr>
                <w:rFonts w:ascii="Arial Black" w:hAnsi="Arial Black" w:cs="Arial Black"/>
                <w:bCs/>
                <w:color w:val="365F91"/>
                <w:kern w:val="28"/>
                <w:sz w:val="40"/>
                <w:szCs w:val="40"/>
              </w:rPr>
              <w:t>A N M E L D E T A L O N</w:t>
            </w:r>
            <w:r>
              <w:rPr>
                <w:rFonts w:ascii="Tahoma" w:hAnsi="Tahoma" w:cs="Tahoma"/>
                <w:sz w:val="18"/>
                <w:szCs w:val="18"/>
                <w:lang w:eastAsia="de-CH"/>
              </w:rPr>
              <w:t>:</w:t>
            </w:r>
            <w:r w:rsidR="00906EE9">
              <w:rPr>
                <w:rFonts w:ascii="Tahoma" w:hAnsi="Tahoma" w:cs="Tahoma"/>
                <w:sz w:val="18"/>
                <w:szCs w:val="18"/>
                <w:lang w:eastAsia="de-CH"/>
              </w:rPr>
              <w:t xml:space="preserve"> </w:t>
            </w:r>
            <w:r w:rsidR="00906EE9" w:rsidRPr="00906EE9">
              <w:rPr>
                <w:rFonts w:ascii="Tahoma" w:hAnsi="Tahoma" w:cs="Tahoma"/>
                <w:b/>
                <w:color w:val="FF0000"/>
                <w:sz w:val="18"/>
                <w:szCs w:val="18"/>
                <w:lang w:eastAsia="de-CH"/>
              </w:rPr>
              <w:t>verbindlich</w:t>
            </w:r>
            <w:r>
              <w:rPr>
                <w:rFonts w:ascii="Tahoma" w:hAnsi="Tahoma" w:cs="Tahoma"/>
                <w:sz w:val="18"/>
                <w:szCs w:val="18"/>
                <w:lang w:eastAsia="de-CH"/>
              </w:rPr>
              <w:br/>
            </w: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Name / Vorname</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bookmarkStart w:id="0" w:name="_GoBack"/>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bookmarkEnd w:id="0"/>
            <w:r w:rsidRPr="001010B3">
              <w:rPr>
                <w:rFonts w:ascii="Tahoma" w:hAnsi="Tahoma" w:cs="Tahoma"/>
                <w:b/>
                <w:bCs/>
                <w:sz w:val="16"/>
                <w:szCs w:val="16"/>
                <w:lang w:eastAsia="de-CH"/>
              </w:rPr>
              <w:fldChar w:fldCharType="end"/>
            </w:r>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pPr>
              <w:pStyle w:val="berschrift1"/>
              <w:rPr>
                <w:color w:val="auto"/>
                <w:sz w:val="16"/>
                <w:szCs w:val="16"/>
              </w:rPr>
            </w:pPr>
            <w:r w:rsidRPr="001010B3">
              <w:rPr>
                <w:color w:val="auto"/>
                <w:sz w:val="16"/>
                <w:szCs w:val="16"/>
              </w:rPr>
              <w:t>Strasse / Nr</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rsidP="00AD77DC">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PLZ/O</w:t>
            </w:r>
            <w:r w:rsidR="00AD77DC" w:rsidRPr="001010B3">
              <w:rPr>
                <w:rFonts w:ascii="Tahoma" w:hAnsi="Tahoma" w:cs="Tahoma"/>
                <w:b/>
                <w:bCs/>
                <w:sz w:val="16"/>
                <w:szCs w:val="16"/>
                <w:lang w:eastAsia="de-CH"/>
              </w:rPr>
              <w:t>rt</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1"/>
                  <w:enabled/>
                  <w:calcOnExit w:val="0"/>
                  <w:textInput>
                    <w:maxLength w:val="50"/>
                    <w:format w:val="TITLE CASE"/>
                  </w:textInput>
                </w:ffData>
              </w:fldChar>
            </w:r>
            <w:bookmarkStart w:id="1" w:name="Text1"/>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1"/>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rsidP="001010B3">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 xml:space="preserve">Tel. </w:t>
            </w:r>
            <w:r w:rsidR="001010B3">
              <w:rPr>
                <w:rFonts w:ascii="Tahoma" w:hAnsi="Tahoma" w:cs="Tahoma"/>
                <w:b/>
                <w:bCs/>
                <w:sz w:val="16"/>
                <w:szCs w:val="16"/>
                <w:lang w:eastAsia="de-CH"/>
              </w:rPr>
              <w:t>/ Mailadresse</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2"/>
                  <w:enabled/>
                  <w:calcOnExit w:val="0"/>
                  <w:textInput>
                    <w:maxLength w:val="50"/>
                    <w:format w:val="TITLE CASE"/>
                  </w:textInput>
                </w:ffData>
              </w:fldChar>
            </w:r>
            <w:bookmarkStart w:id="2" w:name="Text2"/>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2"/>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Datum</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3"/>
                  <w:enabled/>
                  <w:calcOnExit w:val="0"/>
                  <w:textInput>
                    <w:maxLength w:val="50"/>
                    <w:format w:val="TITLE CASE"/>
                  </w:textInput>
                </w:ffData>
              </w:fldChar>
            </w:r>
            <w:bookmarkStart w:id="3" w:name="Text3"/>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3"/>
          </w:p>
          <w:p w:rsidR="00E47201" w:rsidRPr="001010B3" w:rsidRDefault="00E47201">
            <w:pPr>
              <w:spacing w:after="0" w:line="240" w:lineRule="auto"/>
              <w:ind w:left="215"/>
              <w:jc w:val="right"/>
              <w:rPr>
                <w:rFonts w:ascii="Tahoma" w:hAnsi="Tahoma" w:cs="Tahoma"/>
                <w:b/>
                <w:bCs/>
                <w:sz w:val="16"/>
                <w:szCs w:val="16"/>
                <w:lang w:eastAsia="de-CH"/>
              </w:rPr>
            </w:pPr>
          </w:p>
        </w:tc>
      </w:tr>
      <w:tr w:rsidR="00E47201" w:rsidRPr="001010B3" w:rsidTr="00AD77DC">
        <w:trPr>
          <w:gridAfter w:val="1"/>
          <w:wAfter w:w="99" w:type="dxa"/>
        </w:trPr>
        <w:tc>
          <w:tcPr>
            <w:tcW w:w="2376" w:type="dxa"/>
            <w:gridSpan w:val="2"/>
            <w:tcBorders>
              <w:top w:val="nil"/>
              <w:left w:val="nil"/>
              <w:bottom w:val="nil"/>
              <w:right w:val="nil"/>
            </w:tcBorders>
          </w:tcPr>
          <w:p w:rsidR="00E47201" w:rsidRPr="001010B3" w:rsidRDefault="00E47201">
            <w:pPr>
              <w:spacing w:after="0" w:line="240" w:lineRule="auto"/>
              <w:rPr>
                <w:rFonts w:ascii="Tahoma" w:hAnsi="Tahoma" w:cs="Tahoma"/>
                <w:b/>
                <w:bCs/>
                <w:sz w:val="16"/>
                <w:szCs w:val="16"/>
                <w:lang w:eastAsia="de-CH"/>
              </w:rPr>
            </w:pPr>
            <w:r w:rsidRPr="001010B3">
              <w:rPr>
                <w:rFonts w:ascii="Tahoma" w:hAnsi="Tahoma" w:cs="Tahoma"/>
                <w:b/>
                <w:bCs/>
                <w:sz w:val="16"/>
                <w:szCs w:val="16"/>
                <w:lang w:eastAsia="de-CH"/>
              </w:rPr>
              <w:t>Unterschrift</w:t>
            </w:r>
          </w:p>
        </w:tc>
        <w:tc>
          <w:tcPr>
            <w:tcW w:w="7272" w:type="dxa"/>
            <w:tcBorders>
              <w:top w:val="nil"/>
              <w:left w:val="nil"/>
              <w:bottom w:val="nil"/>
              <w:right w:val="nil"/>
            </w:tcBorders>
          </w:tcPr>
          <w:p w:rsidR="00E47201" w:rsidRPr="001010B3" w:rsidRDefault="00E47201">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4"/>
                  <w:enabled/>
                  <w:calcOnExit w:val="0"/>
                  <w:textInput>
                    <w:maxLength w:val="50"/>
                    <w:format w:val="TITLE CASE"/>
                  </w:textInput>
                </w:ffData>
              </w:fldChar>
            </w:r>
            <w:bookmarkStart w:id="4" w:name="Text4"/>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4"/>
          </w:p>
          <w:p w:rsidR="00E47201" w:rsidRPr="001010B3" w:rsidRDefault="00E47201">
            <w:pPr>
              <w:spacing w:after="0" w:line="240" w:lineRule="auto"/>
              <w:ind w:left="215"/>
              <w:jc w:val="right"/>
              <w:rPr>
                <w:rFonts w:ascii="Tahoma" w:hAnsi="Tahoma" w:cs="Tahoma"/>
                <w:b/>
                <w:bCs/>
                <w:sz w:val="16"/>
                <w:szCs w:val="16"/>
                <w:lang w:eastAsia="de-CH"/>
              </w:rPr>
            </w:pPr>
          </w:p>
        </w:tc>
      </w:tr>
    </w:tbl>
    <w:p w:rsidR="00E47201" w:rsidRDefault="00E47201">
      <w:pPr>
        <w:rPr>
          <w:rFonts w:ascii="Times New Roman" w:hAnsi="Times New Roman"/>
        </w:rPr>
      </w:pPr>
    </w:p>
    <w:sectPr w:rsidR="00E47201" w:rsidSect="001010B3">
      <w:footerReference w:type="default" r:id="rId9"/>
      <w:pgSz w:w="11906" w:h="16838"/>
      <w:pgMar w:top="993" w:right="849" w:bottom="1134" w:left="1417"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E9" w:rsidRDefault="00906EE9">
      <w:pPr>
        <w:spacing w:after="0" w:line="240" w:lineRule="auto"/>
      </w:pPr>
      <w:r>
        <w:separator/>
      </w:r>
    </w:p>
  </w:endnote>
  <w:endnote w:type="continuationSeparator" w:id="0">
    <w:p w:rsidR="00906EE9" w:rsidRDefault="009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E9" w:rsidRDefault="00906EE9">
    <w:pPr>
      <w:pStyle w:val="berschrift3"/>
      <w:jc w:val="center"/>
      <w:rPr>
        <w:b w:val="0"/>
        <w:color w:val="365F91"/>
        <w:sz w:val="16"/>
        <w:szCs w:val="16"/>
        <w:lang w:val="en-US"/>
      </w:rPr>
    </w:pPr>
    <w:proofErr w:type="gramStart"/>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043 411 85 00 / Fax.</w:t>
    </w:r>
    <w:proofErr w:type="gramEnd"/>
    <w:r>
      <w:rPr>
        <w:b w:val="0"/>
        <w:color w:val="365F91"/>
        <w:sz w:val="16"/>
        <w:szCs w:val="16"/>
        <w:lang w:val="en-US"/>
      </w:rPr>
      <w:t xml:space="preserve"> 043 411 85 01 / Handy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E9" w:rsidRDefault="00906EE9">
      <w:pPr>
        <w:spacing w:after="0" w:line="240" w:lineRule="auto"/>
      </w:pPr>
      <w:r>
        <w:separator/>
      </w:r>
    </w:p>
  </w:footnote>
  <w:footnote w:type="continuationSeparator" w:id="0">
    <w:p w:rsidR="00906EE9" w:rsidRDefault="00906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e9L87DCCkdsBYIKIaSdkF7pXRE4=" w:salt="OKc5hch4PgJ7C1z59HKIkg=="/>
  <w:defaultTabStop w:val="708"/>
  <w:hyphenationZone w:val="425"/>
  <w:doNotHyphenateCaps/>
  <w:doNotShadeFormData/>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7DC"/>
    <w:rsid w:val="0007491C"/>
    <w:rsid w:val="000A6E7E"/>
    <w:rsid w:val="001010B3"/>
    <w:rsid w:val="002E7E92"/>
    <w:rsid w:val="004A0183"/>
    <w:rsid w:val="004B74F3"/>
    <w:rsid w:val="0068483B"/>
    <w:rsid w:val="007A6559"/>
    <w:rsid w:val="00876F9E"/>
    <w:rsid w:val="0089761A"/>
    <w:rsid w:val="00906EE9"/>
    <w:rsid w:val="009B6834"/>
    <w:rsid w:val="009F4092"/>
    <w:rsid w:val="00A015A1"/>
    <w:rsid w:val="00AD77DC"/>
    <w:rsid w:val="00DA19B3"/>
    <w:rsid w:val="00E47201"/>
    <w:rsid w:val="00EE5D34"/>
    <w:rsid w:val="00FD71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ANMELDUNG</vt:lpstr>
    </vt:vector>
  </TitlesOfParts>
  <Company>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 </dc:creator>
  <cp:keywords/>
  <dc:description/>
  <cp:lastModifiedBy> </cp:lastModifiedBy>
  <cp:revision>11</cp:revision>
  <cp:lastPrinted>2015-07-28T08:52:00Z</cp:lastPrinted>
  <dcterms:created xsi:type="dcterms:W3CDTF">2016-01-18T11:01:00Z</dcterms:created>
  <dcterms:modified xsi:type="dcterms:W3CDTF">2017-02-27T16:19:00Z</dcterms:modified>
</cp:coreProperties>
</file>